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E9" w:rsidRDefault="00BC69A2">
      <w:pPr>
        <w:ind w:right="240"/>
        <w:jc w:val="right"/>
        <w:rPr>
          <w:rFonts w:ascii="ＭＳ 明朝" w:eastAsia="ＭＳ 明朝" w:hAnsi="ＭＳ 明朝"/>
          <w:sz w:val="24"/>
        </w:rPr>
      </w:pPr>
      <w:r>
        <w:rPr>
          <w:rFonts w:ascii="ＭＳ 明朝" w:eastAsia="ＭＳ 明朝" w:hAnsi="ＭＳ 明朝"/>
          <w:sz w:val="24"/>
        </w:rPr>
        <w:t>令和２年４月</w:t>
      </w:r>
    </w:p>
    <w:p w:rsidR="009603E9" w:rsidRDefault="00BC69A2">
      <w:pPr>
        <w:spacing w:line="200" w:lineRule="atLeast"/>
        <w:jc w:val="center"/>
        <w:rPr>
          <w:rFonts w:ascii="ＭＳ 明朝" w:eastAsia="ＭＳ 明朝" w:hAnsi="ＭＳ 明朝"/>
          <w:sz w:val="28"/>
          <w:szCs w:val="24"/>
        </w:rPr>
      </w:pPr>
      <w:r>
        <w:rPr>
          <w:rFonts w:ascii="ＭＳ 明朝" w:eastAsia="ＭＳ 明朝" w:hAnsi="ＭＳ 明朝"/>
          <w:sz w:val="28"/>
          <w:szCs w:val="24"/>
        </w:rPr>
        <w:t>里</w:t>
      </w:r>
      <w:r>
        <w:rPr>
          <w:rFonts w:ascii="ＭＳ 明朝" w:eastAsia="ＭＳ 明朝" w:hAnsi="ＭＳ 明朝"/>
          <w:sz w:val="28"/>
          <w:szCs w:val="24"/>
        </w:rPr>
        <w:t xml:space="preserve"> </w:t>
      </w:r>
      <w:r>
        <w:rPr>
          <w:rFonts w:ascii="ＭＳ 明朝" w:eastAsia="ＭＳ 明朝" w:hAnsi="ＭＳ 明朝"/>
          <w:sz w:val="28"/>
          <w:szCs w:val="24"/>
        </w:rPr>
        <w:t>庄</w:t>
      </w:r>
      <w:r>
        <w:rPr>
          <w:rFonts w:ascii="ＭＳ 明朝" w:eastAsia="ＭＳ 明朝" w:hAnsi="ＭＳ 明朝"/>
          <w:sz w:val="28"/>
          <w:szCs w:val="24"/>
        </w:rPr>
        <w:t xml:space="preserve"> </w:t>
      </w:r>
      <w:r>
        <w:rPr>
          <w:rFonts w:ascii="ＭＳ 明朝" w:eastAsia="ＭＳ 明朝" w:hAnsi="ＭＳ 明朝"/>
          <w:sz w:val="28"/>
          <w:szCs w:val="24"/>
        </w:rPr>
        <w:t>町</w:t>
      </w:r>
      <w:r>
        <w:rPr>
          <w:rFonts w:ascii="ＭＳ 明朝" w:eastAsia="ＭＳ 明朝" w:hAnsi="ＭＳ 明朝"/>
          <w:sz w:val="28"/>
          <w:szCs w:val="24"/>
        </w:rPr>
        <w:t xml:space="preserve"> </w:t>
      </w:r>
      <w:r>
        <w:rPr>
          <w:rFonts w:ascii="ＭＳ 明朝" w:eastAsia="ＭＳ 明朝" w:hAnsi="ＭＳ 明朝"/>
          <w:sz w:val="28"/>
          <w:szCs w:val="24"/>
        </w:rPr>
        <w:t>障</w:t>
      </w:r>
      <w:r>
        <w:rPr>
          <w:rFonts w:ascii="ＭＳ 明朝" w:eastAsia="ＭＳ 明朝" w:hAnsi="ＭＳ 明朝"/>
          <w:sz w:val="28"/>
          <w:szCs w:val="24"/>
        </w:rPr>
        <w:t xml:space="preserve"> </w:t>
      </w:r>
      <w:r>
        <w:rPr>
          <w:rFonts w:ascii="ＭＳ 明朝" w:eastAsia="ＭＳ 明朝" w:hAnsi="ＭＳ 明朝"/>
          <w:sz w:val="28"/>
          <w:szCs w:val="24"/>
        </w:rPr>
        <w:t>が</w:t>
      </w:r>
      <w:r>
        <w:rPr>
          <w:rFonts w:ascii="ＭＳ 明朝" w:eastAsia="ＭＳ 明朝" w:hAnsi="ＭＳ 明朝"/>
          <w:sz w:val="28"/>
          <w:szCs w:val="24"/>
        </w:rPr>
        <w:t xml:space="preserve"> </w:t>
      </w:r>
      <w:r>
        <w:rPr>
          <w:rFonts w:ascii="ＭＳ 明朝" w:eastAsia="ＭＳ 明朝" w:hAnsi="ＭＳ 明朝"/>
          <w:sz w:val="28"/>
          <w:szCs w:val="24"/>
        </w:rPr>
        <w:t>い</w:t>
      </w:r>
      <w:r>
        <w:rPr>
          <w:rFonts w:ascii="ＭＳ 明朝" w:eastAsia="ＭＳ 明朝" w:hAnsi="ＭＳ 明朝"/>
          <w:sz w:val="28"/>
          <w:szCs w:val="24"/>
        </w:rPr>
        <w:t xml:space="preserve"> </w:t>
      </w:r>
      <w:r>
        <w:rPr>
          <w:rFonts w:ascii="ＭＳ 明朝" w:eastAsia="ＭＳ 明朝" w:hAnsi="ＭＳ 明朝"/>
          <w:sz w:val="28"/>
          <w:szCs w:val="24"/>
        </w:rPr>
        <w:t>者</w:t>
      </w:r>
      <w:r>
        <w:rPr>
          <w:rFonts w:ascii="ＭＳ 明朝" w:eastAsia="ＭＳ 明朝" w:hAnsi="ＭＳ 明朝"/>
          <w:sz w:val="28"/>
          <w:szCs w:val="24"/>
        </w:rPr>
        <w:t xml:space="preserve"> </w:t>
      </w:r>
      <w:r>
        <w:rPr>
          <w:rFonts w:ascii="ＭＳ 明朝" w:eastAsia="ＭＳ 明朝" w:hAnsi="ＭＳ 明朝"/>
          <w:sz w:val="28"/>
          <w:szCs w:val="24"/>
        </w:rPr>
        <w:t>活</w:t>
      </w:r>
      <w:r>
        <w:rPr>
          <w:rFonts w:ascii="ＭＳ 明朝" w:eastAsia="ＭＳ 明朝" w:hAnsi="ＭＳ 明朝"/>
          <w:sz w:val="28"/>
          <w:szCs w:val="24"/>
        </w:rPr>
        <w:t xml:space="preserve"> </w:t>
      </w:r>
      <w:r>
        <w:rPr>
          <w:rFonts w:ascii="ＭＳ 明朝" w:eastAsia="ＭＳ 明朝" w:hAnsi="ＭＳ 明朝"/>
          <w:sz w:val="28"/>
          <w:szCs w:val="24"/>
        </w:rPr>
        <w:t>躍</w:t>
      </w:r>
      <w:r>
        <w:rPr>
          <w:rFonts w:ascii="ＭＳ 明朝" w:eastAsia="ＭＳ 明朝" w:hAnsi="ＭＳ 明朝"/>
          <w:sz w:val="28"/>
          <w:szCs w:val="24"/>
        </w:rPr>
        <w:t xml:space="preserve"> </w:t>
      </w:r>
      <w:r>
        <w:rPr>
          <w:rFonts w:ascii="ＭＳ 明朝" w:eastAsia="ＭＳ 明朝" w:hAnsi="ＭＳ 明朝"/>
          <w:sz w:val="28"/>
          <w:szCs w:val="24"/>
        </w:rPr>
        <w:t>推</w:t>
      </w:r>
      <w:r>
        <w:rPr>
          <w:rFonts w:ascii="ＭＳ 明朝" w:eastAsia="ＭＳ 明朝" w:hAnsi="ＭＳ 明朝"/>
          <w:sz w:val="28"/>
          <w:szCs w:val="24"/>
        </w:rPr>
        <w:t xml:space="preserve"> </w:t>
      </w:r>
      <w:r>
        <w:rPr>
          <w:rFonts w:ascii="ＭＳ 明朝" w:eastAsia="ＭＳ 明朝" w:hAnsi="ＭＳ 明朝"/>
          <w:sz w:val="28"/>
          <w:szCs w:val="24"/>
        </w:rPr>
        <w:t>進</w:t>
      </w:r>
      <w:r>
        <w:rPr>
          <w:rFonts w:ascii="ＭＳ 明朝" w:eastAsia="ＭＳ 明朝" w:hAnsi="ＭＳ 明朝"/>
          <w:sz w:val="28"/>
          <w:szCs w:val="24"/>
        </w:rPr>
        <w:t xml:space="preserve"> </w:t>
      </w:r>
      <w:r>
        <w:rPr>
          <w:rFonts w:ascii="ＭＳ 明朝" w:eastAsia="ＭＳ 明朝" w:hAnsi="ＭＳ 明朝"/>
          <w:sz w:val="28"/>
          <w:szCs w:val="24"/>
        </w:rPr>
        <w:t>計</w:t>
      </w:r>
      <w:r>
        <w:rPr>
          <w:rFonts w:ascii="ＭＳ 明朝" w:eastAsia="ＭＳ 明朝" w:hAnsi="ＭＳ 明朝"/>
          <w:sz w:val="28"/>
          <w:szCs w:val="24"/>
        </w:rPr>
        <w:t xml:space="preserve"> </w:t>
      </w:r>
      <w:r>
        <w:rPr>
          <w:rFonts w:ascii="ＭＳ 明朝" w:eastAsia="ＭＳ 明朝" w:hAnsi="ＭＳ 明朝"/>
          <w:sz w:val="28"/>
          <w:szCs w:val="24"/>
        </w:rPr>
        <w:t>画</w:t>
      </w:r>
      <w:bookmarkStart w:id="0" w:name="_GoBack"/>
      <w:bookmarkEnd w:id="0"/>
    </w:p>
    <w:tbl>
      <w:tblPr>
        <w:tblW w:w="94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05"/>
        <w:gridCol w:w="6997"/>
      </w:tblGrid>
      <w:tr w:rsidR="009603E9">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rPr>
                <w:rFonts w:ascii="ＭＳ 明朝" w:eastAsia="ＭＳ 明朝" w:hAnsi="ＭＳ 明朝"/>
                <w:sz w:val="24"/>
                <w:szCs w:val="24"/>
              </w:rPr>
            </w:pPr>
            <w:r>
              <w:rPr>
                <w:rFonts w:ascii="ＭＳ 明朝" w:eastAsia="ＭＳ 明朝" w:hAnsi="ＭＳ 明朝"/>
                <w:sz w:val="24"/>
                <w:szCs w:val="24"/>
              </w:rPr>
              <w:t>機　　　関　　　名</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ind w:firstLine="240"/>
              <w:rPr>
                <w:rFonts w:ascii="ＭＳ 明朝" w:eastAsia="ＭＳ 明朝" w:hAnsi="ＭＳ 明朝"/>
                <w:sz w:val="24"/>
                <w:szCs w:val="24"/>
              </w:rPr>
            </w:pPr>
            <w:r>
              <w:rPr>
                <w:rFonts w:ascii="ＭＳ 明朝" w:eastAsia="ＭＳ 明朝" w:hAnsi="ＭＳ 明朝"/>
                <w:sz w:val="24"/>
                <w:szCs w:val="24"/>
              </w:rPr>
              <w:t>里庄町</w:t>
            </w:r>
          </w:p>
        </w:tc>
      </w:tr>
      <w:tr w:rsidR="009603E9">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pPr>
            <w:r>
              <w:rPr>
                <w:rFonts w:ascii="ＭＳ 明朝" w:eastAsia="ＭＳ 明朝" w:hAnsi="ＭＳ 明朝"/>
                <w:sz w:val="24"/>
                <w:szCs w:val="24"/>
              </w:rPr>
              <w:t xml:space="preserve">任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命</w:t>
            </w:r>
            <w:r>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 xml:space="preserve">権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者</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ind w:firstLine="240"/>
              <w:rPr>
                <w:rFonts w:ascii="ＭＳ 明朝" w:eastAsia="ＭＳ 明朝" w:hAnsi="ＭＳ 明朝"/>
                <w:sz w:val="24"/>
                <w:szCs w:val="24"/>
              </w:rPr>
            </w:pPr>
            <w:r>
              <w:rPr>
                <w:rFonts w:ascii="ＭＳ 明朝" w:eastAsia="ＭＳ 明朝" w:hAnsi="ＭＳ 明朝"/>
                <w:sz w:val="24"/>
                <w:szCs w:val="24"/>
              </w:rPr>
              <w:t>里庄町長</w:t>
            </w:r>
          </w:p>
        </w:tc>
      </w:tr>
      <w:tr w:rsidR="009603E9">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pPr>
            <w:r>
              <w:rPr>
                <w:rFonts w:ascii="ＭＳ 明朝" w:eastAsia="ＭＳ 明朝" w:hAnsi="ＭＳ 明朝"/>
                <w:sz w:val="24"/>
                <w:szCs w:val="24"/>
              </w:rPr>
              <w:t xml:space="preserve">計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画</w:t>
            </w:r>
            <w:r>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 xml:space="preserve">期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間</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ind w:firstLine="240"/>
              <w:rPr>
                <w:rFonts w:ascii="ＭＳ 明朝" w:eastAsia="ＭＳ 明朝" w:hAnsi="ＭＳ 明朝"/>
                <w:sz w:val="24"/>
                <w:szCs w:val="24"/>
              </w:rPr>
            </w:pPr>
            <w:r>
              <w:rPr>
                <w:rFonts w:ascii="ＭＳ 明朝" w:eastAsia="ＭＳ 明朝" w:hAnsi="ＭＳ 明朝"/>
                <w:sz w:val="24"/>
                <w:szCs w:val="24"/>
              </w:rPr>
              <w:t>令和２年４月１日～令和７年３月３１日（５年間）</w:t>
            </w:r>
          </w:p>
        </w:tc>
      </w:tr>
      <w:tr w:rsidR="009603E9">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pPr>
            <w:r>
              <w:rPr>
                <w:rFonts w:ascii="ＭＳ 明朝" w:eastAsia="ＭＳ 明朝" w:hAnsi="ＭＳ 明朝"/>
                <w:sz w:val="24"/>
                <w:szCs w:val="24"/>
              </w:rPr>
              <w:t>里</w:t>
            </w:r>
            <w:r>
              <w:rPr>
                <w:rFonts w:ascii="ＭＳ 明朝" w:eastAsia="ＭＳ 明朝" w:hAnsi="ＭＳ 明朝"/>
                <w:sz w:val="6"/>
                <w:szCs w:val="6"/>
              </w:rPr>
              <w:t xml:space="preserve">　</w:t>
            </w:r>
            <w:r>
              <w:rPr>
                <w:rFonts w:ascii="ＭＳ 明朝" w:eastAsia="ＭＳ 明朝" w:hAnsi="ＭＳ 明朝"/>
                <w:sz w:val="24"/>
                <w:szCs w:val="24"/>
              </w:rPr>
              <w:t>庄</w:t>
            </w:r>
            <w:r>
              <w:rPr>
                <w:rFonts w:ascii="ＭＳ 明朝" w:eastAsia="ＭＳ 明朝" w:hAnsi="ＭＳ 明朝"/>
                <w:sz w:val="6"/>
                <w:szCs w:val="6"/>
              </w:rPr>
              <w:t xml:space="preserve">　</w:t>
            </w:r>
            <w:r>
              <w:rPr>
                <w:rFonts w:ascii="ＭＳ 明朝" w:eastAsia="ＭＳ 明朝" w:hAnsi="ＭＳ 明朝"/>
                <w:sz w:val="24"/>
                <w:szCs w:val="24"/>
              </w:rPr>
              <w:t>町</w:t>
            </w:r>
            <w:r>
              <w:rPr>
                <w:rFonts w:ascii="ＭＳ 明朝" w:eastAsia="ＭＳ 明朝" w:hAnsi="ＭＳ 明朝"/>
                <w:sz w:val="6"/>
                <w:szCs w:val="6"/>
              </w:rPr>
              <w:t xml:space="preserve">　</w:t>
            </w:r>
            <w:r>
              <w:rPr>
                <w:rFonts w:ascii="ＭＳ 明朝" w:eastAsia="ＭＳ 明朝" w:hAnsi="ＭＳ 明朝"/>
                <w:sz w:val="24"/>
                <w:szCs w:val="24"/>
              </w:rPr>
              <w:t>に</w:t>
            </w:r>
            <w:r>
              <w:rPr>
                <w:rFonts w:ascii="ＭＳ 明朝" w:eastAsia="ＭＳ 明朝" w:hAnsi="ＭＳ 明朝"/>
                <w:sz w:val="6"/>
                <w:szCs w:val="6"/>
              </w:rPr>
              <w:t xml:space="preserve">　</w:t>
            </w:r>
            <w:r>
              <w:rPr>
                <w:rFonts w:ascii="ＭＳ 明朝" w:eastAsia="ＭＳ 明朝" w:hAnsi="ＭＳ 明朝"/>
                <w:sz w:val="24"/>
                <w:szCs w:val="24"/>
              </w:rPr>
              <w:t>お</w:t>
            </w:r>
            <w:r>
              <w:rPr>
                <w:rFonts w:ascii="ＭＳ 明朝" w:eastAsia="ＭＳ 明朝" w:hAnsi="ＭＳ 明朝"/>
                <w:sz w:val="6"/>
                <w:szCs w:val="6"/>
              </w:rPr>
              <w:t xml:space="preserve">　</w:t>
            </w:r>
            <w:r>
              <w:rPr>
                <w:rFonts w:ascii="ＭＳ 明朝" w:eastAsia="ＭＳ 明朝" w:hAnsi="ＭＳ 明朝"/>
                <w:sz w:val="24"/>
                <w:szCs w:val="24"/>
              </w:rPr>
              <w:t>け</w:t>
            </w:r>
            <w:r>
              <w:rPr>
                <w:rFonts w:ascii="ＭＳ 明朝" w:eastAsia="ＭＳ 明朝" w:hAnsi="ＭＳ 明朝"/>
                <w:sz w:val="6"/>
                <w:szCs w:val="6"/>
              </w:rPr>
              <w:t xml:space="preserve">　</w:t>
            </w:r>
            <w:r>
              <w:rPr>
                <w:rFonts w:ascii="ＭＳ 明朝" w:eastAsia="ＭＳ 明朝" w:hAnsi="ＭＳ 明朝"/>
                <w:sz w:val="24"/>
                <w:szCs w:val="24"/>
              </w:rPr>
              <w:t>る障</w:t>
            </w:r>
            <w:r>
              <w:rPr>
                <w:rFonts w:ascii="ＭＳ 明朝" w:eastAsia="ＭＳ 明朝" w:hAnsi="ＭＳ 明朝"/>
                <w:sz w:val="6"/>
                <w:szCs w:val="6"/>
              </w:rPr>
              <w:t xml:space="preserve">　</w:t>
            </w:r>
            <w:r>
              <w:rPr>
                <w:rFonts w:ascii="ＭＳ 明朝" w:eastAsia="ＭＳ 明朝" w:hAnsi="ＭＳ 明朝"/>
                <w:sz w:val="24"/>
                <w:szCs w:val="24"/>
              </w:rPr>
              <w:t>が</w:t>
            </w:r>
            <w:r>
              <w:rPr>
                <w:rFonts w:ascii="ＭＳ 明朝" w:eastAsia="ＭＳ 明朝" w:hAnsi="ＭＳ 明朝"/>
                <w:sz w:val="6"/>
                <w:szCs w:val="6"/>
              </w:rPr>
              <w:t xml:space="preserve">　</w:t>
            </w:r>
            <w:r>
              <w:rPr>
                <w:rFonts w:ascii="ＭＳ 明朝" w:eastAsia="ＭＳ 明朝" w:hAnsi="ＭＳ 明朝"/>
                <w:sz w:val="24"/>
                <w:szCs w:val="24"/>
              </w:rPr>
              <w:t>い</w:t>
            </w:r>
            <w:r>
              <w:rPr>
                <w:rFonts w:ascii="ＭＳ 明朝" w:eastAsia="ＭＳ 明朝" w:hAnsi="ＭＳ 明朝"/>
                <w:sz w:val="6"/>
                <w:szCs w:val="6"/>
              </w:rPr>
              <w:t xml:space="preserve">　</w:t>
            </w:r>
            <w:r>
              <w:rPr>
                <w:rFonts w:ascii="ＭＳ 明朝" w:eastAsia="ＭＳ 明朝" w:hAnsi="ＭＳ 明朝"/>
                <w:sz w:val="24"/>
                <w:szCs w:val="24"/>
              </w:rPr>
              <w:t>者</w:t>
            </w:r>
            <w:r>
              <w:rPr>
                <w:rFonts w:ascii="ＭＳ 明朝" w:eastAsia="ＭＳ 明朝" w:hAnsi="ＭＳ 明朝"/>
                <w:sz w:val="6"/>
                <w:szCs w:val="6"/>
              </w:rPr>
              <w:t xml:space="preserve">　</w:t>
            </w:r>
            <w:r>
              <w:rPr>
                <w:rFonts w:ascii="ＭＳ 明朝" w:eastAsia="ＭＳ 明朝" w:hAnsi="ＭＳ 明朝"/>
                <w:sz w:val="24"/>
                <w:szCs w:val="24"/>
              </w:rPr>
              <w:t>雇</w:t>
            </w:r>
            <w:r>
              <w:rPr>
                <w:rFonts w:ascii="ＭＳ 明朝" w:eastAsia="ＭＳ 明朝" w:hAnsi="ＭＳ 明朝"/>
                <w:sz w:val="6"/>
                <w:szCs w:val="6"/>
              </w:rPr>
              <w:t xml:space="preserve">　</w:t>
            </w:r>
            <w:r>
              <w:rPr>
                <w:rFonts w:ascii="ＭＳ 明朝" w:eastAsia="ＭＳ 明朝" w:hAnsi="ＭＳ 明朝"/>
                <w:sz w:val="24"/>
                <w:szCs w:val="24"/>
              </w:rPr>
              <w:t>用</w:t>
            </w:r>
            <w:r>
              <w:rPr>
                <w:rFonts w:ascii="ＭＳ 明朝" w:eastAsia="ＭＳ 明朝" w:hAnsi="ＭＳ 明朝"/>
                <w:sz w:val="6"/>
                <w:szCs w:val="6"/>
              </w:rPr>
              <w:t xml:space="preserve">　</w:t>
            </w:r>
            <w:r>
              <w:rPr>
                <w:rFonts w:ascii="ＭＳ 明朝" w:eastAsia="ＭＳ 明朝" w:hAnsi="ＭＳ 明朝"/>
                <w:sz w:val="24"/>
                <w:szCs w:val="24"/>
              </w:rPr>
              <w:t>に関</w:t>
            </w:r>
            <w:r>
              <w:rPr>
                <w:rFonts w:ascii="ＭＳ 明朝" w:eastAsia="ＭＳ 明朝" w:hAnsi="ＭＳ 明朝"/>
                <w:sz w:val="6"/>
                <w:szCs w:val="6"/>
              </w:rPr>
              <w:t xml:space="preserve">　</w:t>
            </w:r>
            <w:r>
              <w:rPr>
                <w:rFonts w:ascii="ＭＳ 明朝" w:eastAsia="ＭＳ 明朝" w:hAnsi="ＭＳ 明朝"/>
                <w:sz w:val="2"/>
                <w:szCs w:val="2"/>
              </w:rPr>
              <w:t xml:space="preserve">　</w:t>
            </w:r>
            <w:r>
              <w:rPr>
                <w:rFonts w:ascii="ＭＳ 明朝" w:eastAsia="ＭＳ 明朝" w:hAnsi="ＭＳ 明朝"/>
                <w:sz w:val="24"/>
                <w:szCs w:val="24"/>
              </w:rPr>
              <w:t>す</w:t>
            </w:r>
            <w:r>
              <w:rPr>
                <w:rFonts w:ascii="ＭＳ 明朝" w:eastAsia="ＭＳ 明朝" w:hAnsi="ＭＳ 明朝"/>
                <w:sz w:val="6"/>
                <w:szCs w:val="6"/>
              </w:rPr>
              <w:t xml:space="preserve">　</w:t>
            </w:r>
            <w:r>
              <w:rPr>
                <w:rFonts w:ascii="ＭＳ 明朝" w:eastAsia="ＭＳ 明朝" w:hAnsi="ＭＳ 明朝"/>
                <w:sz w:val="2"/>
                <w:szCs w:val="2"/>
              </w:rPr>
              <w:t xml:space="preserve">　</w:t>
            </w:r>
            <w:r>
              <w:rPr>
                <w:rFonts w:ascii="ＭＳ 明朝" w:eastAsia="ＭＳ 明朝" w:hAnsi="ＭＳ 明朝"/>
                <w:sz w:val="24"/>
                <w:szCs w:val="24"/>
              </w:rPr>
              <w:t>る</w:t>
            </w:r>
            <w:r>
              <w:rPr>
                <w:rFonts w:ascii="ＭＳ 明朝" w:eastAsia="ＭＳ 明朝" w:hAnsi="ＭＳ 明朝"/>
                <w:sz w:val="6"/>
                <w:szCs w:val="6"/>
              </w:rPr>
              <w:t xml:space="preserve">　</w:t>
            </w:r>
            <w:r>
              <w:rPr>
                <w:rFonts w:ascii="ＭＳ 明朝" w:eastAsia="ＭＳ 明朝" w:hAnsi="ＭＳ 明朝"/>
                <w:sz w:val="2"/>
                <w:szCs w:val="2"/>
              </w:rPr>
              <w:t xml:space="preserve">　　</w:t>
            </w:r>
            <w:r>
              <w:rPr>
                <w:rFonts w:ascii="ＭＳ 明朝" w:eastAsia="ＭＳ 明朝" w:hAnsi="ＭＳ 明朝"/>
                <w:sz w:val="24"/>
                <w:szCs w:val="24"/>
              </w:rPr>
              <w:t>課</w:t>
            </w:r>
            <w:r>
              <w:rPr>
                <w:rFonts w:ascii="ＭＳ 明朝" w:eastAsia="ＭＳ 明朝" w:hAnsi="ＭＳ 明朝"/>
                <w:sz w:val="6"/>
                <w:szCs w:val="6"/>
              </w:rPr>
              <w:t xml:space="preserve">　</w:t>
            </w:r>
            <w:r>
              <w:rPr>
                <w:rFonts w:ascii="ＭＳ 明朝" w:eastAsia="ＭＳ 明朝" w:hAnsi="ＭＳ 明朝"/>
                <w:sz w:val="2"/>
                <w:szCs w:val="2"/>
              </w:rPr>
              <w:t xml:space="preserve">　　</w:t>
            </w:r>
            <w:r>
              <w:rPr>
                <w:rFonts w:ascii="ＭＳ 明朝" w:eastAsia="ＭＳ 明朝" w:hAnsi="ＭＳ 明朝"/>
                <w:sz w:val="24"/>
                <w:szCs w:val="24"/>
              </w:rPr>
              <w:t>題</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firstLine="240"/>
              <w:jc w:val="left"/>
              <w:rPr>
                <w:rFonts w:ascii="ＭＳ 明朝" w:eastAsia="ＭＳ 明朝" w:hAnsi="ＭＳ 明朝"/>
                <w:sz w:val="24"/>
                <w:szCs w:val="24"/>
              </w:rPr>
            </w:pPr>
            <w:r>
              <w:rPr>
                <w:rFonts w:ascii="ＭＳ 明朝" w:eastAsia="ＭＳ 明朝" w:hAnsi="ＭＳ 明朝"/>
                <w:sz w:val="24"/>
                <w:szCs w:val="24"/>
              </w:rPr>
              <w:t>里庄町においては、これまでに障がい者に限定した募集・採用は行っていない。</w:t>
            </w:r>
          </w:p>
          <w:p w:rsidR="009603E9" w:rsidRDefault="00BC69A2">
            <w:pPr>
              <w:spacing w:line="320" w:lineRule="exact"/>
              <w:ind w:firstLine="240"/>
              <w:jc w:val="left"/>
              <w:rPr>
                <w:rFonts w:ascii="ＭＳ 明朝" w:eastAsia="ＭＳ 明朝" w:hAnsi="ＭＳ 明朝"/>
                <w:sz w:val="24"/>
                <w:szCs w:val="24"/>
              </w:rPr>
            </w:pPr>
            <w:r>
              <w:rPr>
                <w:rFonts w:ascii="ＭＳ 明朝" w:eastAsia="ＭＳ 明朝" w:hAnsi="ＭＳ 明朝"/>
                <w:sz w:val="24"/>
                <w:szCs w:val="24"/>
              </w:rPr>
              <w:t>法定雇用率の達成はもちろんのこと、雇用した障がい者である職員の活躍のためには、その障がい特性や個性に応じた能力を最大限に発揮できるよう職務環境や業務内容など、さらなる体制整備を進める必要がある。</w:t>
            </w:r>
          </w:p>
        </w:tc>
      </w:tr>
      <w:tr w:rsidR="009603E9">
        <w:trPr>
          <w:trHeight w:val="405"/>
        </w:trPr>
        <w:tc>
          <w:tcPr>
            <w:tcW w:w="94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rPr>
                <w:rFonts w:ascii="ＭＳ 明朝" w:eastAsia="ＭＳ 明朝" w:hAnsi="ＭＳ 明朝"/>
                <w:sz w:val="24"/>
              </w:rPr>
            </w:pPr>
            <w:r>
              <w:rPr>
                <w:rFonts w:ascii="ＭＳ 明朝" w:eastAsia="ＭＳ 明朝" w:hAnsi="ＭＳ 明朝"/>
                <w:sz w:val="24"/>
              </w:rPr>
              <w:t>目　　　　　　　標</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rPr>
                <w:rFonts w:ascii="ＭＳ 明朝" w:eastAsia="ＭＳ 明朝" w:hAnsi="ＭＳ 明朝"/>
                <w:sz w:val="24"/>
                <w:szCs w:val="24"/>
              </w:rPr>
            </w:pPr>
            <w:r>
              <w:rPr>
                <w:rFonts w:ascii="ＭＳ 明朝" w:eastAsia="ＭＳ 明朝" w:hAnsi="ＭＳ 明朝"/>
                <w:sz w:val="24"/>
                <w:szCs w:val="24"/>
              </w:rPr>
              <w:t>①</w:t>
            </w:r>
            <w:r>
              <w:rPr>
                <w:rFonts w:ascii="ＭＳ 明朝" w:eastAsia="ＭＳ 明朝" w:hAnsi="ＭＳ 明朝"/>
                <w:sz w:val="24"/>
                <w:szCs w:val="24"/>
              </w:rPr>
              <w:t>採用に関する目標</w:t>
            </w:r>
          </w:p>
          <w:p w:rsidR="009603E9" w:rsidRDefault="009603E9">
            <w:pPr>
              <w:spacing w:line="340" w:lineRule="exact"/>
              <w:rPr>
                <w:rFonts w:ascii="ＭＳ 明朝" w:eastAsia="ＭＳ 明朝" w:hAnsi="ＭＳ 明朝"/>
                <w:sz w:val="24"/>
              </w:rPr>
            </w:pP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firstLine="240"/>
              <w:rPr>
                <w:rFonts w:ascii="ＭＳ 明朝" w:eastAsia="ＭＳ 明朝" w:hAnsi="ＭＳ 明朝"/>
                <w:sz w:val="24"/>
              </w:rPr>
            </w:pPr>
            <w:r>
              <w:rPr>
                <w:rFonts w:ascii="ＭＳ 明朝" w:eastAsia="ＭＳ 明朝" w:hAnsi="ＭＳ 明朝"/>
                <w:sz w:val="24"/>
              </w:rPr>
              <w:t>障がい者任免情報通報において、法定雇用障がい者数を達成するために採用しなければならない障がい者数が０であるようにする。</w:t>
            </w:r>
          </w:p>
          <w:p w:rsidR="009603E9" w:rsidRDefault="00BC69A2">
            <w:pPr>
              <w:spacing w:line="320" w:lineRule="exact"/>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sz w:val="24"/>
              </w:rPr>
              <w:t>里庄町、里庄町教育委員会で合算して法定雇用率を達成する。</w:t>
            </w:r>
            <w:r>
              <w:rPr>
                <w:rFonts w:ascii="ＭＳ 明朝" w:eastAsia="ＭＳ 明朝" w:hAnsi="ＭＳ 明朝"/>
                <w:sz w:val="24"/>
              </w:rPr>
              <w:t>)</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rPr>
                <w:rFonts w:ascii="ＭＳ 明朝" w:eastAsia="ＭＳ 明朝" w:hAnsi="ＭＳ 明朝"/>
                <w:sz w:val="24"/>
              </w:rPr>
            </w:pPr>
            <w:r>
              <w:rPr>
                <w:rFonts w:ascii="ＭＳ 明朝" w:eastAsia="ＭＳ 明朝" w:hAnsi="ＭＳ 明朝"/>
                <w:sz w:val="24"/>
              </w:rPr>
              <w:t>②</w:t>
            </w:r>
            <w:r>
              <w:rPr>
                <w:rFonts w:ascii="ＭＳ 明朝" w:eastAsia="ＭＳ 明朝" w:hAnsi="ＭＳ 明朝"/>
                <w:sz w:val="24"/>
              </w:rPr>
              <w:t>定着に関する目標</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pStyle w:val="a7"/>
              <w:spacing w:line="360" w:lineRule="auto"/>
              <w:ind w:left="240"/>
              <w:rPr>
                <w:rFonts w:ascii="ＭＳ 明朝" w:eastAsia="ＭＳ 明朝" w:hAnsi="ＭＳ 明朝"/>
                <w:sz w:val="24"/>
              </w:rPr>
            </w:pPr>
            <w:r>
              <w:rPr>
                <w:rFonts w:ascii="ＭＳ 明朝" w:eastAsia="ＭＳ 明朝" w:hAnsi="ＭＳ 明朝"/>
                <w:sz w:val="24"/>
              </w:rPr>
              <w:t>不本意な離職を極力生じさせない。</w:t>
            </w:r>
          </w:p>
        </w:tc>
      </w:tr>
      <w:tr w:rsidR="009603E9">
        <w:trPr>
          <w:trHeight w:val="334"/>
        </w:trPr>
        <w:tc>
          <w:tcPr>
            <w:tcW w:w="94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60" w:lineRule="auto"/>
            </w:pPr>
            <w:r>
              <w:rPr>
                <w:rFonts w:ascii="ＭＳ 明朝" w:eastAsia="ＭＳ 明朝" w:hAnsi="ＭＳ 明朝"/>
                <w:sz w:val="24"/>
                <w:szCs w:val="24"/>
              </w:rPr>
              <w:t xml:space="preserve">取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組</w:t>
            </w:r>
            <w:r>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 xml:space="preserve">内　</w:t>
            </w:r>
            <w:r>
              <w:rPr>
                <w:rFonts w:ascii="ＭＳ 明朝" w:eastAsia="ＭＳ 明朝" w:hAnsi="ＭＳ 明朝"/>
                <w:sz w:val="24"/>
                <w:szCs w:val="24"/>
              </w:rPr>
              <w:t xml:space="preserve"> </w:t>
            </w:r>
            <w:r>
              <w:rPr>
                <w:rFonts w:ascii="ＭＳ 明朝" w:eastAsia="ＭＳ 明朝" w:hAnsi="ＭＳ 明朝"/>
                <w:sz w:val="8"/>
                <w:szCs w:val="8"/>
              </w:rPr>
              <w:t xml:space="preserve"> </w:t>
            </w:r>
            <w:r>
              <w:rPr>
                <w:rFonts w:ascii="ＭＳ 明朝" w:eastAsia="ＭＳ 明朝" w:hAnsi="ＭＳ 明朝"/>
                <w:sz w:val="24"/>
                <w:szCs w:val="24"/>
              </w:rPr>
              <w:t>容</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１　障がい者の活躍を推進する体制整備</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sz w:val="24"/>
                <w:szCs w:val="24"/>
              </w:rPr>
              <w:t>障がい者雇用推進者として総務課長を選任する。</w:t>
            </w:r>
          </w:p>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sz w:val="24"/>
                <w:szCs w:val="24"/>
              </w:rPr>
              <w:t>障がい者である職員の相談窓口を設定して、障がい者に周知する。</w:t>
            </w:r>
          </w:p>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sz w:val="24"/>
                <w:szCs w:val="24"/>
              </w:rPr>
              <w:t>障がい者職業生活相談員の選任義務が生じた場合には、３か月以内に選任するとともに、当該選任しようとする者が資格要件を満たさない場合には、労働局が開催する公務部門向け障がい者職業生活相談員資格認定講習を受講させる。</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２　障がい者の活躍の基本となる職務の選定・創出</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新規採用又は半期ごとに実施している人事評価面談等により障がい者の能力や希望を把握し、障がい者と業務の適切なマッチングができているかの点検を行い、必要に応じて検討を行う。</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３　障がい者の活躍を推進するための環境・人事管理</w:t>
            </w: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left="240" w:hanging="240"/>
            </w:pPr>
            <w:r>
              <w:rPr>
                <w:rFonts w:ascii="ＭＳ 明朝" w:eastAsia="ＭＳ 明朝" w:hAnsi="ＭＳ 明朝"/>
                <w:sz w:val="24"/>
                <w:szCs w:val="24"/>
              </w:rPr>
              <w:t>○</w:t>
            </w:r>
            <w:r>
              <w:rPr>
                <w:rFonts w:ascii="ＭＳ 明朝" w:eastAsia="ＭＳ 明朝" w:hAnsi="ＭＳ 明朝"/>
                <w:sz w:val="24"/>
                <w:szCs w:val="24"/>
              </w:rPr>
              <w:t>相談窓口への相談のほか、半期ごとに実施している人事評価面談等により、必要な配慮等を把握し、継続的に必要な措置を講じる。なお、措置を講じるに当たっては、障がい者からの要望を踏まえつつも、過重な負担にならない範囲で適切に実施する。</w:t>
            </w:r>
          </w:p>
          <w:p w:rsidR="009603E9" w:rsidRDefault="00BC69A2">
            <w:pPr>
              <w:spacing w:line="320" w:lineRule="exac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sz w:val="24"/>
                <w:szCs w:val="24"/>
              </w:rPr>
              <w:t>募集・採用に当たっては、以下の取扱いを行わない。</w:t>
            </w:r>
          </w:p>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・特定の</w:t>
            </w:r>
            <w:r>
              <w:rPr>
                <w:rFonts w:ascii="ＭＳ 明朝" w:eastAsia="ＭＳ 明朝" w:hAnsi="ＭＳ 明朝"/>
                <w:sz w:val="24"/>
                <w:szCs w:val="24"/>
              </w:rPr>
              <w:t>障がいを排除し、又は特定の障がいに限定する。</w:t>
            </w:r>
          </w:p>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・自力で通勤できることといった条件を設定する。</w:t>
            </w:r>
          </w:p>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・介助者なしで業務遂行が可能といった条件を設定する。</w:t>
            </w:r>
          </w:p>
          <w:p w:rsidR="009603E9" w:rsidRDefault="00BC69A2" w:rsidP="007B4E6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sz w:val="24"/>
                <w:szCs w:val="24"/>
              </w:rPr>
              <w:t>・「就労支援機関に所属・登録しており、雇用期間中支援が受</w:t>
            </w:r>
            <w:r>
              <w:rPr>
                <w:rFonts w:ascii="ＭＳ 明朝" w:eastAsia="ＭＳ 明朝" w:hAnsi="ＭＳ 明朝"/>
                <w:sz w:val="24"/>
                <w:szCs w:val="24"/>
              </w:rPr>
              <w:t>けられること」といった条件を設定する。</w:t>
            </w:r>
          </w:p>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・特定の就労支援機関からのみの受入れを実施する。</w:t>
            </w:r>
          </w:p>
        </w:tc>
      </w:tr>
      <w:tr w:rsidR="009603E9">
        <w:trPr>
          <w:trHeight w:val="334"/>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left="240" w:hanging="240"/>
              <w:rPr>
                <w:rFonts w:ascii="ＭＳ 明朝" w:eastAsia="ＭＳ 明朝" w:hAnsi="ＭＳ 明朝"/>
                <w:sz w:val="24"/>
                <w:szCs w:val="24"/>
              </w:rPr>
            </w:pPr>
            <w:r>
              <w:rPr>
                <w:rFonts w:ascii="ＭＳ 明朝" w:eastAsia="ＭＳ 明朝" w:hAnsi="ＭＳ 明朝"/>
                <w:sz w:val="24"/>
                <w:szCs w:val="24"/>
              </w:rPr>
              <w:t>４　その他</w:t>
            </w:r>
          </w:p>
          <w:p w:rsidR="009603E9" w:rsidRDefault="009603E9">
            <w:pPr>
              <w:rPr>
                <w:rFonts w:ascii="ＭＳ 明朝" w:eastAsia="ＭＳ 明朝" w:hAnsi="ＭＳ 明朝"/>
                <w:sz w:val="24"/>
                <w:szCs w:val="24"/>
              </w:rPr>
            </w:pPr>
          </w:p>
        </w:tc>
        <w:tc>
          <w:tcPr>
            <w:tcW w:w="6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3E9" w:rsidRDefault="00BC69A2">
            <w:pPr>
              <w:spacing w:line="320" w:lineRule="exact"/>
              <w:ind w:firstLine="240"/>
              <w:rPr>
                <w:rFonts w:ascii="ＭＳ 明朝" w:eastAsia="ＭＳ 明朝" w:hAnsi="ＭＳ 明朝"/>
                <w:sz w:val="24"/>
                <w:szCs w:val="24"/>
              </w:rPr>
            </w:pPr>
            <w:r>
              <w:rPr>
                <w:rFonts w:ascii="ＭＳ 明朝" w:eastAsia="ＭＳ 明朝" w:hAnsi="ＭＳ 明朝"/>
                <w:sz w:val="24"/>
                <w:szCs w:val="24"/>
              </w:rPr>
              <w:t xml:space="preserve">国等による障がい者就労施設等からの物品等の調達の推進等に関する法律に基づく障がい者就労施設等への発注等を通じて、障がい者の活躍の場の拡大を推進する。　</w:t>
            </w:r>
          </w:p>
        </w:tc>
      </w:tr>
    </w:tbl>
    <w:p w:rsidR="009603E9" w:rsidRDefault="009603E9" w:rsidP="00BC69A2">
      <w:pPr>
        <w:spacing w:line="360" w:lineRule="auto"/>
        <w:rPr>
          <w:rFonts w:hint="eastAsia"/>
        </w:rPr>
      </w:pPr>
    </w:p>
    <w:sectPr w:rsidR="009603E9">
      <w:pgSz w:w="11906" w:h="16838"/>
      <w:pgMar w:top="340" w:right="1247" w:bottom="340" w:left="1247"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9603E9"/>
    <w:rsid w:val="007B4E69"/>
    <w:rsid w:val="009603E9"/>
    <w:rsid w:val="00BC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501EFF-1512-400D-835C-4037499A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List Paragraph"/>
    <w:basedOn w:val="a"/>
    <w:qFormat/>
    <w:pPr>
      <w:ind w:left="840"/>
    </w:pPr>
  </w:style>
  <w:style w:type="paragraph" w:styleId="a8">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169</Words>
  <Characters>969</Characters>
  <Application>Microsoft Office Word</Application>
  <DocSecurity>0</DocSecurity>
  <Lines>8</Lines>
  <Paragraphs>2</Paragraphs>
  <ScaleCrop>false</ScaleCrop>
  <Company>Hewlett-Packard Company</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dc:description/>
  <cp:lastModifiedBy>里庄町 役場</cp:lastModifiedBy>
  <cp:revision>6</cp:revision>
  <cp:lastPrinted>2020-05-21T07:32:00Z</cp:lastPrinted>
  <dcterms:created xsi:type="dcterms:W3CDTF">2020-05-21T05:52:00Z</dcterms:created>
  <dcterms:modified xsi:type="dcterms:W3CDTF">2020-06-04T07:30:00Z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